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184B7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155C84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559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559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7C3C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07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7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13ABA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7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3153A"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BAD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F4BAD" w:rsidRDefault="00D45BF4" w:rsidP="008F4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BAD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8F4BAD" w:rsidRPr="008F4BAD">
              <w:rPr>
                <w:rFonts w:ascii="Corbel" w:hAnsi="Corbel"/>
                <w:b w:val="0"/>
                <w:sz w:val="24"/>
                <w:szCs w:val="24"/>
              </w:rPr>
              <w:t xml:space="preserve"> Jerzy Tomala</w:t>
            </w:r>
            <w:r w:rsidRPr="008F4B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07C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A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36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D966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1C4A9F">
        <w:rPr>
          <w:rFonts w:ascii="Corbel" w:hAnsi="Corbel"/>
          <w:smallCaps w:val="0"/>
          <w:szCs w:val="24"/>
          <w:u w:val="single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F4BAD" w:rsidP="0093153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ogólnej, pedagogiki przedszkolnej i wczesnoszkolnej, teorii plastyki, historii sztuki, estetyki  i kultury plastycznej.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 w wieku przedszkolnym i wczesnoszkolnym.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8F4B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93153A" w:rsidRPr="0093153A" w:rsidRDefault="008F4BAD" w:rsidP="008F4BA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etapy, metody i formy projektowania działań plastycznych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93153A" w:rsidRPr="009C54AE" w:rsidRDefault="0093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93153A" w:rsidRPr="0093153A" w:rsidRDefault="00D16AED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 w:rsidR="005A786B"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F2A9F">
              <w:rPr>
                <w:rFonts w:ascii="Corbel" w:hAnsi="Corbel"/>
                <w:sz w:val="24"/>
                <w:szCs w:val="24"/>
              </w:rPr>
              <w:t xml:space="preserve">Ekspresja plastyczna i jej rodzaje. </w:t>
            </w:r>
            <w:r>
              <w:rPr>
                <w:rFonts w:ascii="Corbel" w:hAnsi="Corbel"/>
                <w:sz w:val="24"/>
                <w:szCs w:val="24"/>
              </w:rPr>
              <w:t>Ekspresja plastyczna dziecka – jej rozwój, uwarunkowania, stymulowanie.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konspekt. Typy zajęć plastycznych w kl. I-III szkoły podstawowej. Zajęcia plastyczne w przedszkolu.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dydaktyczno-wychowawczej, metody i formy pracy. Materiały i narzędzia, środki dydaktyczne . Warsztat nauczyciela. Strategie dydaktyczne stymulowania w procesie edukacji plastycznej.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Wyznaczniki uzdolnień plastycznych dzieci. Struktura uzdolnień plastycznych. Warunki rozwoju uzdolnień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Estetyka. Kultura a poczucie estetyki. Rozwój świadomości estetycznej. Kultura plastyczna.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6">
              <w:rPr>
                <w:rFonts w:ascii="Corbel" w:hAnsi="Corbel"/>
                <w:sz w:val="24"/>
                <w:szCs w:val="24"/>
              </w:rPr>
              <w:t>Ekspresja plastyczna dziecka</w:t>
            </w:r>
            <w:r>
              <w:rPr>
                <w:rFonts w:ascii="Corbel" w:hAnsi="Corbel"/>
                <w:sz w:val="24"/>
                <w:szCs w:val="24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  <w:sz w:val="24"/>
                <w:szCs w:val="24"/>
              </w:rPr>
              <w:t>stadium ba</w:t>
            </w:r>
            <w:r>
              <w:rPr>
                <w:rFonts w:ascii="Corbel" w:hAnsi="Corbel"/>
                <w:sz w:val="24"/>
                <w:szCs w:val="24"/>
              </w:rPr>
              <w:t>zgrot, stadium przedschematycznym, schematycznym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modyfikacja schematu) i początkach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realizmu. Ćwiczenia </w:t>
            </w:r>
            <w:r>
              <w:rPr>
                <w:rFonts w:ascii="Corbel" w:hAnsi="Corbel"/>
                <w:sz w:val="24"/>
                <w:szCs w:val="24"/>
              </w:rPr>
              <w:t xml:space="preserve">praktyczne – 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 xml:space="preserve">wytworów </w:t>
            </w:r>
            <w:r w:rsidRPr="00477F56">
              <w:rPr>
                <w:rFonts w:ascii="Corbel" w:hAnsi="Corbel"/>
                <w:sz w:val="24"/>
                <w:szCs w:val="24"/>
              </w:rPr>
              <w:t>plastycznych dzieci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w zakresie realizacji zajęć plastycznych w przedszkolu i edukacji plastycznej w kl. I-III szkoły podstawowej.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zajęć plastycznych. Edukacja plastyczna z ekspresją kierowaną w kl. I-III (5 godz. – hospitacji w szkole). Edukacja plastyczna z ekspresją swobodną w kl. I-III (5 godz. hospitacji  w szkole). Zajęcia plastyczne w przedszkolu (2 godz. hospitacji w przedszkolu).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zajęć plastycznych dla przedszkoli i kl. I-III z uwzględnieniem integracji treści i stymulowania naturalnego 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0F5">
              <w:rPr>
                <w:rFonts w:ascii="Corbel" w:hAnsi="Corbel"/>
                <w:sz w:val="24"/>
                <w:szCs w:val="24"/>
              </w:rPr>
              <w:t xml:space="preserve">Edukacja </w:t>
            </w:r>
            <w:r>
              <w:rPr>
                <w:rFonts w:ascii="Corbel" w:hAnsi="Corbel"/>
                <w:sz w:val="24"/>
                <w:szCs w:val="24"/>
              </w:rPr>
              <w:t xml:space="preserve">plastyczna </w:t>
            </w:r>
            <w:r w:rsidRPr="007A10F5">
              <w:rPr>
                <w:rFonts w:ascii="Corbel" w:hAnsi="Corbel"/>
                <w:sz w:val="24"/>
                <w:szCs w:val="24"/>
              </w:rPr>
              <w:t>w galerii sztuki, muzeum (lekcja muzealna) lub w pracowni artysty plastyka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D96649" w:rsidRDefault="00D16AED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kolokwium, obserwacja w czasie zajęć</w:t>
            </w:r>
          </w:p>
        </w:tc>
        <w:tc>
          <w:tcPr>
            <w:tcW w:w="2126" w:type="dxa"/>
          </w:tcPr>
          <w:p w:rsidR="00077315" w:rsidRPr="00D96649" w:rsidRDefault="00110A91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D96649" w:rsidRDefault="00077315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D96649" w:rsidRDefault="00D96649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D96649">
              <w:rPr>
                <w:rFonts w:ascii="Corbel" w:hAnsi="Corbel"/>
                <w:sz w:val="24"/>
                <w:szCs w:val="24"/>
              </w:rPr>
              <w:t>bserwacja 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 xml:space="preserve">, realizacja ćwiczeń 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lastRenderedPageBreak/>
              <w:t>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lastRenderedPageBreak/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D16AED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431EF2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1C4A9F" w:rsidP="001C4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1C4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C4A9F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C61DC5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10A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6AED" w:rsidRPr="00431EF2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 A. (red.) Wybrane problemy edukacji plastycznej dzieci i młodzieży, UMCS, Lublin, 2013.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Gloton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C. </w:t>
            </w: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Clero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Twórcza aktywność dziecka, PWN, Warszawa 1985.</w:t>
            </w:r>
          </w:p>
          <w:p w:rsidR="007E0EB6" w:rsidRPr="007E0EB6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Lowenfeld, V., W. Brittain, Twórczość a rozwój umysłowy dziecka, PWN, Warszawa 1977.</w:t>
            </w:r>
          </w:p>
          <w:p w:rsidR="007E0EB6" w:rsidRPr="009C54AE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Popek, S., Psychologia twórczości plastycznej, UMCS, Lublin,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7E0EB6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  <w:r w:rsidR="007E0EB6"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:rsid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Michejda-Kowalska, O dziecięcej wyobraźni plastycznej, WSiP, Warszawa, 1987.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86C" w:rsidRDefault="0078486C" w:rsidP="00C16ABF">
      <w:pPr>
        <w:spacing w:after="0" w:line="240" w:lineRule="auto"/>
      </w:pPr>
      <w:r>
        <w:separator/>
      </w:r>
    </w:p>
  </w:endnote>
  <w:endnote w:type="continuationSeparator" w:id="0">
    <w:p w:rsidR="0078486C" w:rsidRDefault="007848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86C" w:rsidRDefault="0078486C" w:rsidP="00C16ABF">
      <w:pPr>
        <w:spacing w:after="0" w:line="240" w:lineRule="auto"/>
      </w:pPr>
      <w:r>
        <w:separator/>
      </w:r>
    </w:p>
  </w:footnote>
  <w:footnote w:type="continuationSeparator" w:id="0">
    <w:p w:rsidR="0078486C" w:rsidRDefault="0078486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DE0"/>
    <w:multiLevelType w:val="hybridMultilevel"/>
    <w:tmpl w:val="F0D825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6623"/>
    <w:multiLevelType w:val="hybridMultilevel"/>
    <w:tmpl w:val="4672DF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D77430"/>
    <w:multiLevelType w:val="hybridMultilevel"/>
    <w:tmpl w:val="ACA6D1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9619E"/>
    <w:multiLevelType w:val="hybridMultilevel"/>
    <w:tmpl w:val="4BEE61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1F0211"/>
    <w:multiLevelType w:val="hybridMultilevel"/>
    <w:tmpl w:val="87A0A0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13ABA"/>
    <w:rsid w:val="00124BFF"/>
    <w:rsid w:val="0012560E"/>
    <w:rsid w:val="00127108"/>
    <w:rsid w:val="00134B13"/>
    <w:rsid w:val="00146BC0"/>
    <w:rsid w:val="00153C41"/>
    <w:rsid w:val="00154381"/>
    <w:rsid w:val="001544A6"/>
    <w:rsid w:val="00155C84"/>
    <w:rsid w:val="001640A7"/>
    <w:rsid w:val="00164FA7"/>
    <w:rsid w:val="00166A03"/>
    <w:rsid w:val="001718A7"/>
    <w:rsid w:val="001737CF"/>
    <w:rsid w:val="00176083"/>
    <w:rsid w:val="001770C7"/>
    <w:rsid w:val="00184B72"/>
    <w:rsid w:val="00192F37"/>
    <w:rsid w:val="001A70D2"/>
    <w:rsid w:val="001C4A9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0C5"/>
    <w:rsid w:val="003D0F95"/>
    <w:rsid w:val="003D18A9"/>
    <w:rsid w:val="003D57B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1EF2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098"/>
    <w:rsid w:val="00526C94"/>
    <w:rsid w:val="0053153D"/>
    <w:rsid w:val="005363C4"/>
    <w:rsid w:val="00536BDE"/>
    <w:rsid w:val="00543ACC"/>
    <w:rsid w:val="0056696D"/>
    <w:rsid w:val="00573EF9"/>
    <w:rsid w:val="0059484D"/>
    <w:rsid w:val="005A0855"/>
    <w:rsid w:val="005A3196"/>
    <w:rsid w:val="005A786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86C"/>
    <w:rsid w:val="00787C2A"/>
    <w:rsid w:val="00790E27"/>
    <w:rsid w:val="00795571"/>
    <w:rsid w:val="007A4022"/>
    <w:rsid w:val="007A6E6E"/>
    <w:rsid w:val="007C3299"/>
    <w:rsid w:val="007C3BCC"/>
    <w:rsid w:val="007C4546"/>
    <w:rsid w:val="007D6E56"/>
    <w:rsid w:val="007E0EB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60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BAD"/>
    <w:rsid w:val="008F6E29"/>
    <w:rsid w:val="00916188"/>
    <w:rsid w:val="00923D7D"/>
    <w:rsid w:val="0093153A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559DC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607DB"/>
    <w:rsid w:val="00B66529"/>
    <w:rsid w:val="00B677C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AED"/>
    <w:rsid w:val="00D17C3C"/>
    <w:rsid w:val="00D26B2C"/>
    <w:rsid w:val="00D352C9"/>
    <w:rsid w:val="00D425B2"/>
    <w:rsid w:val="00D428D6"/>
    <w:rsid w:val="00D45BF4"/>
    <w:rsid w:val="00D552B2"/>
    <w:rsid w:val="00D608D1"/>
    <w:rsid w:val="00D74119"/>
    <w:rsid w:val="00D8075B"/>
    <w:rsid w:val="00D8678B"/>
    <w:rsid w:val="00D9663B"/>
    <w:rsid w:val="00D96649"/>
    <w:rsid w:val="00DA2114"/>
    <w:rsid w:val="00DC7B90"/>
    <w:rsid w:val="00DE09C0"/>
    <w:rsid w:val="00DE4A14"/>
    <w:rsid w:val="00DF320D"/>
    <w:rsid w:val="00DF71C8"/>
    <w:rsid w:val="00E07C3C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7567"/>
    <w:rsid w:val="00F27A7B"/>
    <w:rsid w:val="00F526AF"/>
    <w:rsid w:val="00F617C3"/>
    <w:rsid w:val="00F63689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8899E-78EB-421D-92BE-6309189E7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1189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2019-11-06T15:37:00Z</dcterms:created>
  <dcterms:modified xsi:type="dcterms:W3CDTF">2021-01-21T11:41:00Z</dcterms:modified>
</cp:coreProperties>
</file>